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B76" w14:textId="77777777" w:rsidR="00FE03FB" w:rsidRDefault="00FE03FB" w:rsidP="00FE03FB">
      <w:bookmarkStart w:id="0" w:name="_Toc221877286"/>
    </w:p>
    <w:p w14:paraId="7A6D7733" w14:textId="6C0AAC41" w:rsidR="003F6A13" w:rsidRPr="00FE03FB" w:rsidRDefault="003F6A13" w:rsidP="00FE03FB">
      <w:pPr>
        <w:rPr>
          <w:b/>
          <w:bCs/>
          <w:color w:val="002C77"/>
          <w:sz w:val="40"/>
          <w:szCs w:val="40"/>
        </w:rPr>
      </w:pPr>
      <w:r w:rsidRPr="00FE03FB">
        <w:rPr>
          <w:b/>
          <w:bCs/>
          <w:color w:val="002C77"/>
          <w:sz w:val="40"/>
          <w:szCs w:val="40"/>
        </w:rPr>
        <w:t>POU water filters information leaflets</w:t>
      </w:r>
      <w:bookmarkEnd w:id="0"/>
    </w:p>
    <w:p w14:paraId="5838EC82" w14:textId="77777777" w:rsidR="00F30BA8" w:rsidRPr="00E950B2" w:rsidRDefault="00F30BA8" w:rsidP="00F30BA8">
      <w:pPr>
        <w:rPr>
          <w:b/>
          <w:bCs/>
          <w:sz w:val="28"/>
          <w:szCs w:val="28"/>
        </w:rPr>
      </w:pPr>
      <w:r w:rsidRPr="00E950B2">
        <w:rPr>
          <w:b/>
          <w:bCs/>
          <w:sz w:val="28"/>
          <w:szCs w:val="28"/>
        </w:rPr>
        <w:t xml:space="preserve">Version 1.0, </w:t>
      </w:r>
      <w:r>
        <w:rPr>
          <w:b/>
          <w:bCs/>
          <w:sz w:val="28"/>
          <w:szCs w:val="28"/>
        </w:rPr>
        <w:t xml:space="preserve">7 </w:t>
      </w:r>
      <w:r w:rsidRPr="00E950B2">
        <w:rPr>
          <w:b/>
          <w:bCs/>
          <w:sz w:val="28"/>
          <w:szCs w:val="28"/>
        </w:rPr>
        <w:t>May 2026</w:t>
      </w:r>
    </w:p>
    <w:p w14:paraId="3C29ED78" w14:textId="77777777" w:rsidR="003F6A13" w:rsidRPr="00FE03FB" w:rsidRDefault="003F6A13" w:rsidP="003F6A13">
      <w:pPr>
        <w:rPr>
          <w:rFonts w:eastAsia="Times New Roman" w:cs="Arial"/>
          <w:b/>
          <w:bCs/>
          <w:color w:val="002C77"/>
          <w:sz w:val="32"/>
          <w:szCs w:val="32"/>
        </w:rPr>
      </w:pPr>
      <w:r w:rsidRPr="00FE03FB">
        <w:rPr>
          <w:rFonts w:eastAsia="Times New Roman" w:cs="Arial"/>
          <w:b/>
          <w:bCs/>
          <w:color w:val="002C77"/>
          <w:sz w:val="32"/>
          <w:szCs w:val="32"/>
        </w:rPr>
        <w:t>Point of use (POU) Water Filters</w:t>
      </w:r>
    </w:p>
    <w:p w14:paraId="2F87FA7F" w14:textId="77777777" w:rsidR="003F6A13" w:rsidRPr="00FE03FB" w:rsidRDefault="003F6A13" w:rsidP="003F6A13">
      <w:pPr>
        <w:rPr>
          <w:rFonts w:eastAsia="Times New Roman" w:cs="Arial"/>
          <w:b/>
          <w:bCs/>
          <w:sz w:val="28"/>
          <w:szCs w:val="28"/>
        </w:rPr>
      </w:pPr>
      <w:r w:rsidRPr="00FE03FB">
        <w:rPr>
          <w:rFonts w:eastAsia="Times New Roman" w:cs="Arial"/>
          <w:b/>
          <w:bCs/>
          <w:sz w:val="28"/>
          <w:szCs w:val="28"/>
        </w:rPr>
        <w:t>Information for Patients and Visitors</w:t>
      </w:r>
    </w:p>
    <w:p w14:paraId="0EA1B52E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Why are these filters being used?</w:t>
      </w:r>
    </w:p>
    <w:p w14:paraId="6CB04D6C" w14:textId="77777777" w:rsidR="003F6A13" w:rsidRPr="001203A4" w:rsidRDefault="003F6A13" w:rsidP="003F6A13">
      <w:pPr>
        <w:rPr>
          <w:rFonts w:eastAsia="Times New Roman" w:cs="Arial"/>
          <w:szCs w:val="24"/>
        </w:rPr>
      </w:pPr>
      <w:r w:rsidRPr="004B4CBF">
        <w:rPr>
          <w:rFonts w:eastAsia="Times New Roman" w:cs="Arial"/>
          <w:szCs w:val="24"/>
        </w:rPr>
        <w:t>Occasionally, microorganisms can develop in water systems, including those in hospitals.</w:t>
      </w:r>
      <w:r>
        <w:rPr>
          <w:rFonts w:eastAsia="Times New Roman" w:cs="Arial"/>
          <w:szCs w:val="24"/>
        </w:rPr>
        <w:t xml:space="preserve"> POU Water filters can provide </w:t>
      </w:r>
      <w:r w:rsidRPr="000A1EB4">
        <w:rPr>
          <w:rFonts w:eastAsia="Times New Roman" w:cs="Arial"/>
        </w:rPr>
        <w:t xml:space="preserve">an extra layer of protection for vulnerable patients. </w:t>
      </w:r>
      <w:r>
        <w:rPr>
          <w:rFonts w:eastAsia="Times New Roman" w:cs="Arial"/>
        </w:rPr>
        <w:t>POU water filters</w:t>
      </w:r>
      <w:r w:rsidRPr="000A1EB4">
        <w:rPr>
          <w:rFonts w:eastAsia="Times New Roman" w:cs="Arial"/>
        </w:rPr>
        <w:t xml:space="preserve"> stop potentially harmful microorganisms from coming out of </w:t>
      </w:r>
      <w:r w:rsidRPr="004B4CBF">
        <w:rPr>
          <w:rFonts w:eastAsia="Times New Roman" w:cs="Arial"/>
        </w:rPr>
        <w:t>hot or cold</w:t>
      </w:r>
      <w:r>
        <w:rPr>
          <w:rFonts w:eastAsia="Times New Roman" w:cs="Arial"/>
        </w:rPr>
        <w:t xml:space="preserve"> </w:t>
      </w:r>
      <w:r w:rsidRPr="000A1EB4">
        <w:rPr>
          <w:rFonts w:eastAsia="Times New Roman" w:cs="Arial"/>
        </w:rPr>
        <w:t>tap</w:t>
      </w:r>
      <w:r>
        <w:rPr>
          <w:rFonts w:eastAsia="Times New Roman" w:cs="Arial"/>
        </w:rPr>
        <w:t>s</w:t>
      </w:r>
      <w:r w:rsidRPr="000A1EB4">
        <w:rPr>
          <w:rFonts w:eastAsia="Times New Roman" w:cs="Arial"/>
        </w:rPr>
        <w:t xml:space="preserve"> and shower water.</w:t>
      </w:r>
    </w:p>
    <w:p w14:paraId="42970C6A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What are the filters for?</w:t>
      </w:r>
    </w:p>
    <w:p w14:paraId="37C412CE" w14:textId="77777777" w:rsidR="003F6A13" w:rsidRPr="000A1EB4" w:rsidRDefault="003F6A13" w:rsidP="003F6A13">
      <w:pPr>
        <w:rPr>
          <w:rFonts w:eastAsia="Times New Roman" w:cs="Arial"/>
        </w:rPr>
      </w:pPr>
      <w:r w:rsidRPr="000A1EB4">
        <w:rPr>
          <w:rFonts w:eastAsia="Times New Roman" w:cs="Arial"/>
        </w:rPr>
        <w:t>They are fitted to taps and showers to reduce the risk of infection from waterborne bacteria.</w:t>
      </w:r>
    </w:p>
    <w:p w14:paraId="78122992" w14:textId="212C3837" w:rsidR="003F6A13" w:rsidRPr="000A1EB4" w:rsidRDefault="003F6A13" w:rsidP="003F6A13">
      <w:pPr>
        <w:rPr>
          <w:rFonts w:eastAsia="Times New Roman" w:cs="Arial"/>
        </w:rPr>
      </w:pPr>
      <w:r w:rsidRPr="004B4CBF">
        <w:rPr>
          <w:rFonts w:eastAsia="Times New Roman" w:cs="Arial"/>
        </w:rPr>
        <w:t>They are commonly used</w:t>
      </w:r>
      <w:r w:rsidRPr="000A1EB4">
        <w:rPr>
          <w:rFonts w:eastAsia="Times New Roman" w:cs="Arial"/>
        </w:rPr>
        <w:t xml:space="preserve"> in areas with patients who are more vulnerable to infections (</w:t>
      </w:r>
      <w:r w:rsidR="00E8354B">
        <w:rPr>
          <w:rFonts w:eastAsia="Times New Roman" w:cs="Arial"/>
        </w:rPr>
        <w:t>for example</w:t>
      </w:r>
      <w:r w:rsidRPr="000A1EB4">
        <w:rPr>
          <w:rFonts w:eastAsia="Times New Roman" w:cs="Arial"/>
        </w:rPr>
        <w:t>, ICU, oncology, neonatal).</w:t>
      </w:r>
    </w:p>
    <w:p w14:paraId="6BD1C3D7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Is it safe to use filtered water?</w:t>
      </w:r>
    </w:p>
    <w:p w14:paraId="69530E68" w14:textId="77777777" w:rsidR="003F6A13" w:rsidRPr="000A1EB4" w:rsidRDefault="003F6A13" w:rsidP="003F6A13">
      <w:pPr>
        <w:rPr>
          <w:rFonts w:eastAsia="Times New Roman" w:cs="Arial"/>
        </w:rPr>
      </w:pPr>
      <w:r w:rsidRPr="000A1EB4">
        <w:rPr>
          <w:rFonts w:eastAsia="Times New Roman" w:cs="Arial"/>
        </w:rPr>
        <w:t>Yes. The filters are rigorously tested and safe for:</w:t>
      </w:r>
    </w:p>
    <w:p w14:paraId="325C9D00" w14:textId="0667A0FD" w:rsidR="003F6A13" w:rsidRPr="006C5465" w:rsidRDefault="00E8354B" w:rsidP="00E8354B">
      <w:pPr>
        <w:pStyle w:val="Bulletlist"/>
        <w:numPr>
          <w:ilvl w:val="0"/>
          <w:numId w:val="3"/>
        </w:numPr>
      </w:pPr>
      <w:r>
        <w:t>d</w:t>
      </w:r>
      <w:r w:rsidR="003F6A13" w:rsidRPr="006C5465">
        <w:t>rinking</w:t>
      </w:r>
    </w:p>
    <w:p w14:paraId="25FFCE16" w14:textId="6B1DB00B" w:rsidR="003F6A13" w:rsidRPr="006C5465" w:rsidRDefault="00E8354B" w:rsidP="00E8354B">
      <w:pPr>
        <w:pStyle w:val="Bulletlist"/>
        <w:numPr>
          <w:ilvl w:val="0"/>
          <w:numId w:val="3"/>
        </w:numPr>
      </w:pPr>
      <w:r>
        <w:t>b</w:t>
      </w:r>
      <w:r w:rsidR="003F6A13" w:rsidRPr="006C5465">
        <w:t>rushing teeth</w:t>
      </w:r>
    </w:p>
    <w:p w14:paraId="6191E799" w14:textId="70D139B4" w:rsidR="003F6A13" w:rsidRPr="006C5465" w:rsidRDefault="00E8354B" w:rsidP="00E8354B">
      <w:pPr>
        <w:pStyle w:val="Bulletlist"/>
        <w:numPr>
          <w:ilvl w:val="0"/>
          <w:numId w:val="3"/>
        </w:numPr>
      </w:pPr>
      <w:r>
        <w:t>w</w:t>
      </w:r>
      <w:r w:rsidR="003F6A13" w:rsidRPr="006C5465">
        <w:t>ashing</w:t>
      </w:r>
    </w:p>
    <w:p w14:paraId="356ECEF8" w14:textId="782823EA" w:rsidR="003F6A13" w:rsidRPr="006C5465" w:rsidRDefault="00E8354B" w:rsidP="00E8354B">
      <w:pPr>
        <w:pStyle w:val="Bulletlist"/>
        <w:numPr>
          <w:ilvl w:val="0"/>
          <w:numId w:val="3"/>
        </w:numPr>
      </w:pPr>
      <w:r>
        <w:t>b</w:t>
      </w:r>
      <w:r w:rsidR="003F6A13" w:rsidRPr="006C5465">
        <w:t>athing</w:t>
      </w:r>
    </w:p>
    <w:p w14:paraId="7706D9A1" w14:textId="77777777" w:rsidR="003F6A13" w:rsidRPr="000A1EB4" w:rsidRDefault="003F6A13" w:rsidP="003F6A13">
      <w:pPr>
        <w:rPr>
          <w:rFonts w:eastAsia="Times New Roman" w:cs="Arial"/>
          <w:b/>
          <w:bCs/>
        </w:rPr>
      </w:pPr>
      <w:r w:rsidRPr="000A1EB4">
        <w:rPr>
          <w:rFonts w:eastAsia="Times New Roman" w:cs="Arial"/>
          <w:b/>
          <w:bCs/>
        </w:rPr>
        <w:t>Do I need to do anything?</w:t>
      </w:r>
    </w:p>
    <w:p w14:paraId="5CD7F803" w14:textId="77777777" w:rsidR="003F6A13" w:rsidRDefault="003F6A13" w:rsidP="003F6A13">
      <w:pPr>
        <w:pBdr>
          <w:bottom w:val="single" w:sz="12" w:space="1" w:color="auto"/>
        </w:pBdr>
        <w:rPr>
          <w:rFonts w:eastAsia="Times New Roman" w:cs="Arial"/>
        </w:rPr>
      </w:pPr>
      <w:r w:rsidRPr="004B4CBF">
        <w:rPr>
          <w:rFonts w:eastAsia="Times New Roman" w:cs="Arial"/>
        </w:rPr>
        <w:t>Do not tamper with the POU water filter and avoid touching it when washing your hands.</w:t>
      </w:r>
    </w:p>
    <w:p w14:paraId="6452751D" w14:textId="77777777" w:rsidR="003F6A13" w:rsidRDefault="003F6A13" w:rsidP="003F6A13">
      <w:pPr>
        <w:pBdr>
          <w:bottom w:val="single" w:sz="12" w:space="1" w:color="auto"/>
        </w:pBdr>
        <w:rPr>
          <w:rFonts w:eastAsia="Times New Roman" w:cs="Arial"/>
        </w:rPr>
      </w:pPr>
      <w:r w:rsidRPr="000A1EB4">
        <w:rPr>
          <w:rFonts w:eastAsia="Times New Roman" w:cs="Arial"/>
        </w:rPr>
        <w:t>No action is needed from patients or visitors. If you notice a filter is loose or leaking, please inform a member of staff.</w:t>
      </w:r>
    </w:p>
    <w:sectPr w:rsidR="003F6A13" w:rsidSect="00E8354B">
      <w:footerReference w:type="default" r:id="rId7"/>
      <w:headerReference w:type="first" r:id="rId8"/>
      <w:footerReference w:type="first" r:id="rId9"/>
      <w:pgSz w:w="11906" w:h="16838"/>
      <w:pgMar w:top="1440" w:right="1440" w:bottom="1440" w:left="1440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6E65" w14:textId="77777777" w:rsidR="00FC47C2" w:rsidRDefault="00FC47C2" w:rsidP="00777C61">
      <w:pPr>
        <w:spacing w:before="0" w:after="0" w:line="240" w:lineRule="auto"/>
      </w:pPr>
      <w:r>
        <w:separator/>
      </w:r>
    </w:p>
  </w:endnote>
  <w:endnote w:type="continuationSeparator" w:id="0">
    <w:p w14:paraId="6D6ED7B3" w14:textId="77777777" w:rsidR="00FC47C2" w:rsidRDefault="00FC47C2" w:rsidP="00777C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Arial" w:cs="Times New Roman"/>
        <w:b/>
        <w:bCs/>
        <w:color w:val="004785"/>
      </w:rPr>
      <w:id w:val="-843395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AC997F" w14:textId="77777777" w:rsidR="00A2150D" w:rsidRPr="00A2150D" w:rsidRDefault="00A2150D" w:rsidP="00A2150D">
        <w:pPr>
          <w:tabs>
            <w:tab w:val="center" w:pos="4513"/>
            <w:tab w:val="right" w:pos="9026"/>
          </w:tabs>
          <w:spacing w:after="0"/>
          <w:jc w:val="right"/>
          <w:rPr>
            <w:rFonts w:eastAsia="Arial" w:cs="Times New Roman"/>
            <w:b/>
            <w:bCs/>
            <w:color w:val="004785"/>
          </w:rPr>
        </w:pPr>
        <w:r w:rsidRPr="00A2150D">
          <w:rPr>
            <w:rFonts w:eastAsia="Arial" w:cs="Times New Roman"/>
            <w:b/>
            <w:bCs/>
            <w:color w:val="004785"/>
          </w:rPr>
          <w:t xml:space="preserve">Page </w:t>
        </w:r>
        <w:r w:rsidRPr="00A2150D">
          <w:rPr>
            <w:rFonts w:eastAsia="Arial" w:cs="Times New Roman"/>
            <w:b/>
            <w:bCs/>
            <w:color w:val="004785"/>
          </w:rPr>
          <w:fldChar w:fldCharType="begin"/>
        </w:r>
        <w:r w:rsidRPr="00A2150D">
          <w:rPr>
            <w:rFonts w:eastAsia="Arial" w:cs="Times New Roman"/>
            <w:b/>
            <w:bCs/>
            <w:color w:val="004785"/>
          </w:rPr>
          <w:instrText xml:space="preserve"> PAGE   \* MERGEFORMAT </w:instrText>
        </w:r>
        <w:r w:rsidRPr="00A2150D">
          <w:rPr>
            <w:rFonts w:eastAsia="Arial" w:cs="Times New Roman"/>
            <w:b/>
            <w:bCs/>
            <w:color w:val="004785"/>
          </w:rPr>
          <w:fldChar w:fldCharType="separate"/>
        </w:r>
        <w:r w:rsidRPr="00A2150D">
          <w:rPr>
            <w:rFonts w:eastAsia="Arial" w:cs="Times New Roman"/>
            <w:b/>
            <w:bCs/>
            <w:color w:val="004785"/>
          </w:rPr>
          <w:t>2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end"/>
        </w:r>
        <w:r w:rsidRPr="00A2150D">
          <w:rPr>
            <w:rFonts w:eastAsia="Arial" w:cs="Times New Roman"/>
            <w:b/>
            <w:bCs/>
            <w:noProof/>
            <w:color w:val="004785"/>
          </w:rPr>
          <w:t xml:space="preserve"> of 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begin"/>
        </w:r>
        <w:r w:rsidRPr="00A2150D">
          <w:rPr>
            <w:rFonts w:eastAsia="Arial" w:cs="Times New Roman"/>
            <w:b/>
            <w:bCs/>
            <w:noProof/>
            <w:color w:val="004785"/>
          </w:rPr>
          <w:instrText xml:space="preserve"> NUMPAGES   \* MERGEFORMAT </w:instrTex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separate"/>
        </w:r>
        <w:r w:rsidRPr="00A2150D">
          <w:rPr>
            <w:rFonts w:eastAsia="Arial" w:cs="Times New Roman"/>
            <w:b/>
            <w:bCs/>
            <w:noProof/>
            <w:color w:val="004785"/>
          </w:rPr>
          <w:t>13</w:t>
        </w:r>
        <w:r w:rsidRPr="00A2150D">
          <w:rPr>
            <w:rFonts w:eastAsia="Arial" w:cs="Times New Roman"/>
            <w:b/>
            <w:bCs/>
            <w:noProof/>
            <w:color w:val="004785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0A667" w14:textId="77777777" w:rsidR="00F30BA8" w:rsidRDefault="00F30BA8" w:rsidP="00321FE0">
    <w:pPr>
      <w:spacing w:before="0" w:after="0" w:line="240" w:lineRule="auto"/>
      <w:textAlignment w:val="baseline"/>
      <w:rPr>
        <w:rFonts w:eastAsia="Times New Roman" w:cs="Arial"/>
        <w:color w:val="595959"/>
        <w:szCs w:val="24"/>
        <w:lang w:eastAsia="en-GB"/>
      </w:rPr>
    </w:pPr>
  </w:p>
  <w:p w14:paraId="53581746" w14:textId="1E21BF32" w:rsidR="00321FE0" w:rsidRPr="00321FE0" w:rsidRDefault="00321FE0" w:rsidP="00321FE0">
    <w:pPr>
      <w:spacing w:before="0" w:after="0" w:line="240" w:lineRule="auto"/>
      <w:textAlignment w:val="baseline"/>
      <w:rPr>
        <w:rFonts w:ascii="Segoe UI" w:eastAsia="Times New Roman" w:hAnsi="Segoe UI" w:cs="Segoe UI"/>
        <w:color w:val="262626"/>
        <w:sz w:val="18"/>
        <w:szCs w:val="18"/>
        <w:lang w:eastAsia="en-GB"/>
      </w:rPr>
    </w:pPr>
    <w:r w:rsidRPr="00321FE0">
      <w:rPr>
        <w:rFonts w:eastAsia="Times New Roman" w:cs="Arial"/>
        <w:color w:val="595959"/>
        <w:szCs w:val="24"/>
        <w:lang w:eastAsia="en-GB"/>
      </w:rPr>
      <w:t>Antimicrobial Resistance &amp; Healthcare Associated Infection (ARHAI) Scotland </w:t>
    </w:r>
  </w:p>
  <w:p w14:paraId="71FBD017" w14:textId="220DC05E" w:rsidR="00321FE0" w:rsidRDefault="00321FE0" w:rsidP="00321FE0">
    <w:pPr>
      <w:spacing w:before="0" w:after="0" w:line="240" w:lineRule="auto"/>
      <w:textAlignment w:val="baseline"/>
    </w:pPr>
    <w:r w:rsidRPr="00321FE0">
      <w:rPr>
        <w:rFonts w:eastAsia="Times New Roman" w:cs="Arial"/>
        <w:color w:val="595959"/>
        <w:szCs w:val="24"/>
        <w:lang w:eastAsia="en-GB"/>
      </w:rPr>
      <w:t>An NHS Scotland Assure Service, part of Public Services Delivery Scotland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753D" w14:textId="77777777" w:rsidR="00FC47C2" w:rsidRDefault="00FC47C2" w:rsidP="00777C61">
      <w:pPr>
        <w:spacing w:before="0" w:after="0" w:line="240" w:lineRule="auto"/>
      </w:pPr>
      <w:r>
        <w:separator/>
      </w:r>
    </w:p>
  </w:footnote>
  <w:footnote w:type="continuationSeparator" w:id="0">
    <w:p w14:paraId="61BF8CED" w14:textId="77777777" w:rsidR="00FC47C2" w:rsidRDefault="00FC47C2" w:rsidP="00777C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B010" w14:textId="516C07E7" w:rsidR="00E8354B" w:rsidRDefault="00E8354B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7802E8" wp14:editId="33036E55">
          <wp:simplePos x="0" y="0"/>
          <wp:positionH relativeFrom="column">
            <wp:posOffset>5547995</wp:posOffset>
          </wp:positionH>
          <wp:positionV relativeFrom="paragraph">
            <wp:posOffset>-260985</wp:posOffset>
          </wp:positionV>
          <wp:extent cx="762000" cy="499745"/>
          <wp:effectExtent l="0" t="0" r="0" b="0"/>
          <wp:wrapSquare wrapText="bothSides"/>
          <wp:docPr id="1443454361" name="Picture 1" descr="NHS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454361" name="Picture 1" descr="NHS Scot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640BC0C" wp14:editId="36E67C91">
          <wp:simplePos x="0" y="0"/>
          <wp:positionH relativeFrom="page">
            <wp:align>left</wp:align>
          </wp:positionH>
          <wp:positionV relativeFrom="paragraph">
            <wp:posOffset>-540385</wp:posOffset>
          </wp:positionV>
          <wp:extent cx="3096895" cy="1048385"/>
          <wp:effectExtent l="0" t="0" r="0" b="0"/>
          <wp:wrapSquare wrapText="bothSides"/>
          <wp:docPr id="155795964" name="Picture 1" descr="Public Services Delivery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49849" name="Picture 1" descr="Public Services Delivery Scotland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89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45E4"/>
    <w:multiLevelType w:val="hybridMultilevel"/>
    <w:tmpl w:val="187C8B70"/>
    <w:lvl w:ilvl="0" w:tplc="EE72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5BF9"/>
    <w:multiLevelType w:val="hybridMultilevel"/>
    <w:tmpl w:val="6A18A0D6"/>
    <w:lvl w:ilvl="0" w:tplc="EE76D5D0">
      <w:start w:val="1"/>
      <w:numFmt w:val="bullet"/>
      <w:pStyle w:val="Bulletlist"/>
      <w:lvlText w:val="●"/>
      <w:lvlJc w:val="left"/>
      <w:pPr>
        <w:ind w:left="360" w:hanging="360"/>
      </w:pPr>
      <w:rPr>
        <w:rFonts w:ascii="Arial Black" w:hAnsi="Arial Black" w:hint="default"/>
        <w:b/>
        <w:i w:val="0"/>
        <w:color w:val="E8E8E8" w:themeColor="background2"/>
      </w:rPr>
    </w:lvl>
    <w:lvl w:ilvl="1" w:tplc="BFE8CB8A">
      <w:start w:val="1"/>
      <w:numFmt w:val="bullet"/>
      <w:pStyle w:val="Subbulletlevel1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B3706538">
      <w:start w:val="1"/>
      <w:numFmt w:val="bullet"/>
      <w:pStyle w:val="Subbulletlevel2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09B6F026">
      <w:start w:val="1"/>
      <w:numFmt w:val="bullet"/>
      <w:pStyle w:val="Subbulletlevelthree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DD5B66"/>
    <w:multiLevelType w:val="hybridMultilevel"/>
    <w:tmpl w:val="62F26044"/>
    <w:lvl w:ilvl="0" w:tplc="EE722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A6421"/>
    <w:multiLevelType w:val="hybridMultilevel"/>
    <w:tmpl w:val="22CA1AD0"/>
    <w:lvl w:ilvl="0" w:tplc="EE722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FFFFFFFF">
      <w:start w:val="1"/>
      <w:numFmt w:val="bullet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FFFFFFFF">
      <w:start w:val="1"/>
      <w:numFmt w:val="bullet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CF26A7"/>
    <w:multiLevelType w:val="hybridMultilevel"/>
    <w:tmpl w:val="75E44ADE"/>
    <w:lvl w:ilvl="0" w:tplc="EE722A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96DC"/>
        <w:sz w:val="24"/>
      </w:rPr>
    </w:lvl>
    <w:lvl w:ilvl="1" w:tplc="FFFFFFFF">
      <w:start w:val="1"/>
      <w:numFmt w:val="bullet"/>
      <w:lvlText w:val="►"/>
      <w:lvlJc w:val="left"/>
      <w:pPr>
        <w:ind w:left="1080" w:hanging="360"/>
      </w:pPr>
      <w:rPr>
        <w:rFonts w:ascii="Arial" w:hAnsi="Arial" w:hint="default"/>
        <w:color w:val="0E2841" w:themeColor="text2"/>
      </w:rPr>
    </w:lvl>
    <w:lvl w:ilvl="2" w:tplc="FFFFFFFF">
      <w:start w:val="1"/>
      <w:numFmt w:val="bullet"/>
      <w:lvlText w:val="−"/>
      <w:lvlJc w:val="left"/>
      <w:pPr>
        <w:ind w:left="1800" w:hanging="360"/>
      </w:pPr>
      <w:rPr>
        <w:rFonts w:ascii="Arial Black" w:hAnsi="Arial Black" w:hint="default"/>
        <w:color w:val="156082" w:themeColor="accent1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Arial" w:hAnsi="Arial" w:hint="default"/>
        <w:color w:val="E8E8E8" w:themeColor="background2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2392559">
    <w:abstractNumId w:val="1"/>
  </w:num>
  <w:num w:numId="2" w16cid:durableId="50927945">
    <w:abstractNumId w:val="4"/>
  </w:num>
  <w:num w:numId="3" w16cid:durableId="1359503382">
    <w:abstractNumId w:val="0"/>
  </w:num>
  <w:num w:numId="4" w16cid:durableId="151067283">
    <w:abstractNumId w:val="2"/>
  </w:num>
  <w:num w:numId="5" w16cid:durableId="22558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3"/>
    <w:rsid w:val="00254A64"/>
    <w:rsid w:val="00321FE0"/>
    <w:rsid w:val="00364ABC"/>
    <w:rsid w:val="003F6A13"/>
    <w:rsid w:val="003F6DE4"/>
    <w:rsid w:val="004A3B89"/>
    <w:rsid w:val="004B2D84"/>
    <w:rsid w:val="00654F89"/>
    <w:rsid w:val="006B535C"/>
    <w:rsid w:val="00777C61"/>
    <w:rsid w:val="008003E2"/>
    <w:rsid w:val="00856446"/>
    <w:rsid w:val="00857A71"/>
    <w:rsid w:val="00874E75"/>
    <w:rsid w:val="00980EB4"/>
    <w:rsid w:val="00A2150D"/>
    <w:rsid w:val="00AF0614"/>
    <w:rsid w:val="00B42EC6"/>
    <w:rsid w:val="00B65555"/>
    <w:rsid w:val="00B82156"/>
    <w:rsid w:val="00B837E9"/>
    <w:rsid w:val="00C110C1"/>
    <w:rsid w:val="00C21D4F"/>
    <w:rsid w:val="00CC3FF6"/>
    <w:rsid w:val="00DB49DF"/>
    <w:rsid w:val="00E63A3D"/>
    <w:rsid w:val="00E8354B"/>
    <w:rsid w:val="00EB340E"/>
    <w:rsid w:val="00F30BA8"/>
    <w:rsid w:val="00FB101D"/>
    <w:rsid w:val="00FC47C2"/>
    <w:rsid w:val="00FE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27B0E"/>
  <w15:chartTrackingRefBased/>
  <w15:docId w15:val="{D0A4D329-C891-403B-910A-8EE6F92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A13"/>
    <w:pPr>
      <w:spacing w:before="80"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A13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13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AF06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6C2C91"/>
      </w:rPr>
    </w:tblStylePr>
  </w:style>
  <w:style w:type="table" w:styleId="TableGrid">
    <w:name w:val="Table Grid"/>
    <w:basedOn w:val="TableNormal"/>
    <w:uiPriority w:val="39"/>
    <w:rsid w:val="00B837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6C0491" w:fill="6C049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6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13"/>
    <w:rPr>
      <w:b/>
      <w:bCs/>
      <w:smallCaps/>
      <w:color w:val="0F4761" w:themeColor="accent1" w:themeShade="BF"/>
      <w:spacing w:val="5"/>
    </w:rPr>
  </w:style>
  <w:style w:type="paragraph" w:customStyle="1" w:styleId="Bulletlist">
    <w:name w:val="Bullet list"/>
    <w:basedOn w:val="ListParagraph"/>
    <w:qFormat/>
    <w:rsid w:val="003F6A13"/>
    <w:pPr>
      <w:numPr>
        <w:numId w:val="1"/>
      </w:numPr>
      <w:spacing w:after="80" w:line="324" w:lineRule="auto"/>
      <w:contextualSpacing w:val="0"/>
    </w:pPr>
    <w:rPr>
      <w:color w:val="000000" w:themeColor="text1"/>
    </w:rPr>
  </w:style>
  <w:style w:type="paragraph" w:customStyle="1" w:styleId="Subbulletlevel1">
    <w:name w:val="Sub bullet (level 1)"/>
    <w:basedOn w:val="Bulletlist"/>
    <w:qFormat/>
    <w:rsid w:val="003F6A13"/>
    <w:pPr>
      <w:numPr>
        <w:ilvl w:val="1"/>
      </w:numPr>
      <w:ind w:left="1077" w:hanging="357"/>
    </w:pPr>
  </w:style>
  <w:style w:type="paragraph" w:customStyle="1" w:styleId="Subbulletlevelthree">
    <w:name w:val="Sub bullet (level three)"/>
    <w:basedOn w:val="Subbulletlevel2"/>
    <w:qFormat/>
    <w:rsid w:val="003F6A13"/>
    <w:pPr>
      <w:numPr>
        <w:ilvl w:val="3"/>
      </w:numPr>
    </w:pPr>
  </w:style>
  <w:style w:type="paragraph" w:customStyle="1" w:styleId="Subbulletlevel2">
    <w:name w:val="Sub bullet (level 2)"/>
    <w:basedOn w:val="Subbulletlevel1"/>
    <w:qFormat/>
    <w:rsid w:val="003F6A13"/>
    <w:pPr>
      <w:numPr>
        <w:ilvl w:val="2"/>
      </w:numPr>
    </w:pPr>
  </w:style>
  <w:style w:type="paragraph" w:styleId="Header">
    <w:name w:val="header"/>
    <w:basedOn w:val="Normal"/>
    <w:link w:val="HeaderChar"/>
    <w:uiPriority w:val="99"/>
    <w:unhideWhenUsed/>
    <w:rsid w:val="00777C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C61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7C6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C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POU water filters patient information leaflets</vt:lpstr>
    </vt:vector>
  </TitlesOfParts>
  <Company>NHSS National Services Scotland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 water filters patient information leaflets</dc:title>
  <dc:subject>POU filters </dc:subject>
  <dc:creator>Anna Munro</dc:creator>
  <cp:keywords/>
  <dc:description/>
  <cp:lastModifiedBy>Caroline Creasey</cp:lastModifiedBy>
  <cp:revision>17</cp:revision>
  <cp:lastPrinted>2026-05-13T13:31:00Z</cp:lastPrinted>
  <dcterms:created xsi:type="dcterms:W3CDTF">2026-05-06T15:40:00Z</dcterms:created>
  <dcterms:modified xsi:type="dcterms:W3CDTF">2026-05-13T13:31:00Z</dcterms:modified>
</cp:coreProperties>
</file>